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E" w:rsidRPr="00453DF9" w:rsidRDefault="00AE028E">
      <w:pPr>
        <w:rPr>
          <w:b/>
          <w:color w:val="2E74B5" w:themeColor="accent5" w:themeShade="BF"/>
          <w:lang w:val="es-ES"/>
        </w:rPr>
      </w:pPr>
      <w:r w:rsidRPr="00453DF9">
        <w:rPr>
          <w:b/>
          <w:color w:val="2E74B5" w:themeColor="accent5" w:themeShade="BF"/>
          <w:lang w:val="es-ES"/>
        </w:rPr>
        <w:t>CURSO DE FUNDAMENTOS DEL DIAGNÓSTICO - TAREA Nº1</w:t>
      </w:r>
    </w:p>
    <w:p w:rsidR="00453DF9" w:rsidRPr="00AE028E" w:rsidRDefault="00453DF9" w:rsidP="00453DF9">
      <w:pPr>
        <w:pBdr>
          <w:bottom w:val="single" w:sz="4" w:space="1" w:color="auto"/>
        </w:pBdr>
        <w:rPr>
          <w:b/>
          <w:lang w:val="es-ES"/>
        </w:rPr>
      </w:pPr>
    </w:p>
    <w:p w:rsidR="00AE028E" w:rsidRDefault="00AE028E">
      <w:pPr>
        <w:rPr>
          <w:lang w:val="es-ES"/>
        </w:rPr>
      </w:pPr>
      <w:bookmarkStart w:id="0" w:name="_GoBack"/>
      <w:bookmarkEnd w:id="0"/>
    </w:p>
    <w:p w:rsidR="00453DF9" w:rsidRDefault="00453DF9">
      <w:pPr>
        <w:rPr>
          <w:lang w:val="es-ES"/>
        </w:rPr>
      </w:pPr>
    </w:p>
    <w:p w:rsidR="00AE028E" w:rsidRPr="00AE028E" w:rsidRDefault="00AE028E" w:rsidP="00AE028E">
      <w:pPr>
        <w:pStyle w:val="Prrafodelista"/>
        <w:numPr>
          <w:ilvl w:val="0"/>
          <w:numId w:val="1"/>
        </w:numPr>
        <w:rPr>
          <w:lang w:val="es-ES"/>
        </w:rPr>
      </w:pPr>
      <w:r w:rsidRPr="00AE028E">
        <w:rPr>
          <w:lang w:val="es-ES"/>
        </w:rPr>
        <w:t>Busca el significado de los siguientes términos sem</w:t>
      </w:r>
      <w:r w:rsidR="00453DF9">
        <w:rPr>
          <w:lang w:val="es-ES"/>
        </w:rPr>
        <w:t>i</w:t>
      </w:r>
      <w:r w:rsidRPr="00AE028E">
        <w:rPr>
          <w:lang w:val="es-ES"/>
        </w:rPr>
        <w:t>ológicos:</w:t>
      </w:r>
    </w:p>
    <w:p w:rsidR="00AE028E" w:rsidRDefault="00AE028E" w:rsidP="00AE028E">
      <w:pPr>
        <w:ind w:left="1416"/>
        <w:rPr>
          <w:lang w:val="es-ES"/>
        </w:rPr>
      </w:pPr>
      <w:r>
        <w:rPr>
          <w:lang w:val="es-ES"/>
        </w:rPr>
        <w:t>Mácula, Pápula, Atrofia, Erosión, Placa, Nódulo, Tumor, Vesícula, Ampolla, Bula, Pústula,</w:t>
      </w:r>
    </w:p>
    <w:p w:rsidR="00AE028E" w:rsidRDefault="00AE028E" w:rsidP="00AE028E">
      <w:pPr>
        <w:ind w:left="1416"/>
        <w:rPr>
          <w:lang w:val="es-ES"/>
        </w:rPr>
      </w:pPr>
      <w:r>
        <w:rPr>
          <w:lang w:val="es-ES"/>
        </w:rPr>
        <w:t xml:space="preserve">Costra, </w:t>
      </w:r>
      <w:r w:rsidR="005F3115">
        <w:rPr>
          <w:lang w:val="es-ES"/>
        </w:rPr>
        <w:t xml:space="preserve">Escamoso, </w:t>
      </w:r>
      <w:r>
        <w:rPr>
          <w:lang w:val="es-ES"/>
        </w:rPr>
        <w:t xml:space="preserve">Membrana, </w:t>
      </w:r>
      <w:proofErr w:type="spellStart"/>
      <w:r>
        <w:rPr>
          <w:lang w:val="es-ES"/>
        </w:rPr>
        <w:t>Pseudomembrana</w:t>
      </w:r>
      <w:proofErr w:type="spellEnd"/>
      <w:r>
        <w:rPr>
          <w:lang w:val="es-ES"/>
        </w:rPr>
        <w:t>.</w:t>
      </w:r>
    </w:p>
    <w:p w:rsidR="005F3115" w:rsidRDefault="005F3115" w:rsidP="00AE028E">
      <w:pPr>
        <w:ind w:left="1416"/>
        <w:rPr>
          <w:lang w:val="es-ES"/>
        </w:rPr>
      </w:pPr>
      <w:r>
        <w:rPr>
          <w:lang w:val="es-ES"/>
        </w:rPr>
        <w:t xml:space="preserve">Base de implantación, sésil, pediculado, </w:t>
      </w:r>
      <w:proofErr w:type="spellStart"/>
      <w:r>
        <w:rPr>
          <w:lang w:val="es-ES"/>
        </w:rPr>
        <w:t>telangectásico</w:t>
      </w:r>
      <w:proofErr w:type="spellEnd"/>
      <w:r>
        <w:rPr>
          <w:lang w:val="es-ES"/>
        </w:rPr>
        <w:t>.</w:t>
      </w:r>
    </w:p>
    <w:p w:rsidR="00AE028E" w:rsidRDefault="00AE028E">
      <w:pPr>
        <w:rPr>
          <w:lang w:val="es-ES"/>
        </w:rPr>
      </w:pPr>
    </w:p>
    <w:p w:rsidR="00AE028E" w:rsidRPr="00AE028E" w:rsidRDefault="00AE028E" w:rsidP="00AE028E">
      <w:pPr>
        <w:pStyle w:val="Prrafodelista"/>
        <w:numPr>
          <w:ilvl w:val="0"/>
          <w:numId w:val="1"/>
        </w:numPr>
        <w:rPr>
          <w:lang w:val="es-ES"/>
        </w:rPr>
      </w:pPr>
      <w:r w:rsidRPr="00AE028E">
        <w:rPr>
          <w:lang w:val="es-ES"/>
        </w:rPr>
        <w:t>Comprende el rol de cada uno de los siguientes conceptos dentro del método diagnóstico:</w:t>
      </w:r>
    </w:p>
    <w:p w:rsidR="00AE028E" w:rsidRDefault="00AE028E" w:rsidP="00AE028E">
      <w:pPr>
        <w:ind w:left="708" w:firstLine="708"/>
        <w:rPr>
          <w:lang w:val="es-ES"/>
        </w:rPr>
      </w:pPr>
      <w:r>
        <w:rPr>
          <w:lang w:val="es-ES"/>
        </w:rPr>
        <w:t xml:space="preserve">Anamnesis, semiología, examen clínico, </w:t>
      </w:r>
      <w:proofErr w:type="spellStart"/>
      <w:r>
        <w:rPr>
          <w:lang w:val="es-ES"/>
        </w:rPr>
        <w:t>patocronia</w:t>
      </w:r>
      <w:proofErr w:type="spellEnd"/>
      <w:r>
        <w:rPr>
          <w:lang w:val="es-ES"/>
        </w:rPr>
        <w:t>, epicrisis.</w:t>
      </w:r>
    </w:p>
    <w:p w:rsidR="00AE028E" w:rsidRDefault="00AE028E">
      <w:pPr>
        <w:rPr>
          <w:lang w:val="es-ES"/>
        </w:rPr>
      </w:pPr>
    </w:p>
    <w:p w:rsidR="005F3115" w:rsidRDefault="00AE028E" w:rsidP="005F3115">
      <w:pPr>
        <w:pStyle w:val="Prrafodelista"/>
        <w:numPr>
          <w:ilvl w:val="0"/>
          <w:numId w:val="1"/>
        </w:numPr>
        <w:rPr>
          <w:lang w:val="es-ES"/>
        </w:rPr>
      </w:pPr>
      <w:r w:rsidRPr="005F3115">
        <w:rPr>
          <w:lang w:val="es-ES"/>
        </w:rPr>
        <w:t xml:space="preserve">Tomando como referencia </w:t>
      </w:r>
      <w:r w:rsidR="005F3115">
        <w:rPr>
          <w:lang w:val="es-ES"/>
        </w:rPr>
        <w:t>los</w:t>
      </w:r>
      <w:r w:rsidRPr="005F3115">
        <w:rPr>
          <w:lang w:val="es-ES"/>
        </w:rPr>
        <w:t xml:space="preserve"> video</w:t>
      </w:r>
      <w:r w:rsidR="005F3115">
        <w:rPr>
          <w:lang w:val="es-ES"/>
        </w:rPr>
        <w:t>s</w:t>
      </w:r>
      <w:r w:rsidRPr="005F3115">
        <w:rPr>
          <w:lang w:val="es-ES"/>
        </w:rPr>
        <w:t xml:space="preserve"> </w:t>
      </w:r>
      <w:r w:rsidR="005F3115">
        <w:rPr>
          <w:lang w:val="es-ES"/>
        </w:rPr>
        <w:t>señalados</w:t>
      </w:r>
      <w:r w:rsidRPr="005F3115">
        <w:rPr>
          <w:lang w:val="es-ES"/>
        </w:rPr>
        <w:t xml:space="preserve">, </w:t>
      </w:r>
      <w:r w:rsidR="005F3115">
        <w:rPr>
          <w:lang w:val="es-ES"/>
        </w:rPr>
        <w:t>desarrolla</w:t>
      </w:r>
      <w:r w:rsidRPr="005F3115">
        <w:rPr>
          <w:lang w:val="es-ES"/>
        </w:rPr>
        <w:t>:</w:t>
      </w:r>
    </w:p>
    <w:p w:rsidR="005F3115" w:rsidRPr="005F3115" w:rsidRDefault="005F3115" w:rsidP="005F3115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 xml:space="preserve">Revisa </w:t>
      </w:r>
      <w:hyperlink r:id="rId5" w:history="1">
        <w:r w:rsidRPr="00453DF9">
          <w:rPr>
            <w:rStyle w:val="Hipervnculo"/>
            <w:lang w:val="es-ES"/>
          </w:rPr>
          <w:t>desde el minuto 24:39 las partes del proceso sem</w:t>
        </w:r>
        <w:r w:rsidRPr="00453DF9">
          <w:rPr>
            <w:rStyle w:val="Hipervnculo"/>
            <w:lang w:val="es-ES"/>
          </w:rPr>
          <w:t>i</w:t>
        </w:r>
        <w:r w:rsidRPr="00453DF9">
          <w:rPr>
            <w:rStyle w:val="Hipervnculo"/>
            <w:lang w:val="es-ES"/>
          </w:rPr>
          <w:t>ológico y forma de escribir</w:t>
        </w:r>
      </w:hyperlink>
      <w:r>
        <w:rPr>
          <w:lang w:val="es-ES"/>
        </w:rPr>
        <w:t>.</w:t>
      </w:r>
    </w:p>
    <w:p w:rsidR="00AE028E" w:rsidRDefault="00AE028E" w:rsidP="005F3115">
      <w:pPr>
        <w:pStyle w:val="Prrafodelista"/>
        <w:numPr>
          <w:ilvl w:val="2"/>
          <w:numId w:val="1"/>
        </w:numPr>
        <w:rPr>
          <w:lang w:val="es-ES"/>
        </w:rPr>
      </w:pPr>
      <w:r w:rsidRPr="005F3115">
        <w:rPr>
          <w:lang w:val="es-ES"/>
        </w:rPr>
        <w:t>Según el caso del PSEUDOFIBROMA IRRITATIVO</w:t>
      </w:r>
      <w:r w:rsidR="005F3115" w:rsidRPr="005F3115">
        <w:rPr>
          <w:lang w:val="es-ES"/>
        </w:rPr>
        <w:t xml:space="preserve"> (minuto 15:29 del mismo video) y tomando como referencia lo señalado anteriormente, elabora una derivación donde se especifique al </w:t>
      </w:r>
      <w:r w:rsidR="005F3115">
        <w:rPr>
          <w:lang w:val="es-ES"/>
        </w:rPr>
        <w:t xml:space="preserve">tipo de </w:t>
      </w:r>
      <w:r w:rsidR="005F3115" w:rsidRPr="005F3115">
        <w:rPr>
          <w:lang w:val="es-ES"/>
        </w:rPr>
        <w:t>profesional pertinente</w:t>
      </w:r>
      <w:r w:rsidR="005F3115">
        <w:rPr>
          <w:lang w:val="es-ES"/>
        </w:rPr>
        <w:t xml:space="preserve"> al cual irá dirigido.</w:t>
      </w:r>
    </w:p>
    <w:p w:rsidR="00453DF9" w:rsidRDefault="00453DF9" w:rsidP="005F3115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Según el caso de CARCINOMA ESPINOCELULAR (</w:t>
      </w:r>
      <w:hyperlink r:id="rId6" w:history="1">
        <w:r w:rsidRPr="00453DF9">
          <w:rPr>
            <w:rStyle w:val="Hipervnculo"/>
            <w:lang w:val="es-ES"/>
          </w:rPr>
          <w:t xml:space="preserve">minuto </w:t>
        </w:r>
        <w:r w:rsidRPr="00453DF9">
          <w:rPr>
            <w:rStyle w:val="Hipervnculo"/>
            <w:lang w:val="es-ES"/>
          </w:rPr>
          <w:t>1</w:t>
        </w:r>
        <w:r w:rsidRPr="00453DF9">
          <w:rPr>
            <w:rStyle w:val="Hipervnculo"/>
            <w:lang w:val="es-ES"/>
          </w:rPr>
          <w:t>6:34 del video Directo nº3</w:t>
        </w:r>
      </w:hyperlink>
      <w:r>
        <w:rPr>
          <w:lang w:val="es-ES"/>
        </w:rPr>
        <w:t>), realiza el mismo ejercicio de derivación solicitado en el caso anterior.</w:t>
      </w:r>
    </w:p>
    <w:p w:rsidR="00453DF9" w:rsidRDefault="00453DF9" w:rsidP="00453DF9">
      <w:pPr>
        <w:rPr>
          <w:lang w:val="es-ES"/>
        </w:rPr>
      </w:pPr>
    </w:p>
    <w:p w:rsidR="00453DF9" w:rsidRDefault="00453DF9" w:rsidP="00453DF9">
      <w:pPr>
        <w:rPr>
          <w:lang w:val="es-ES"/>
        </w:rPr>
      </w:pPr>
    </w:p>
    <w:p w:rsidR="00453DF9" w:rsidRDefault="00453DF9" w:rsidP="00453DF9">
      <w:pPr>
        <w:rPr>
          <w:lang w:val="es-ES"/>
        </w:rPr>
      </w:pPr>
    </w:p>
    <w:p w:rsidR="00453DF9" w:rsidRDefault="00453DF9" w:rsidP="00453DF9">
      <w:pPr>
        <w:rPr>
          <w:lang w:val="es-ES"/>
        </w:rPr>
      </w:pPr>
    </w:p>
    <w:p w:rsidR="00453DF9" w:rsidRDefault="00453DF9" w:rsidP="00453DF9">
      <w:pPr>
        <w:rPr>
          <w:lang w:val="es-ES"/>
        </w:rPr>
      </w:pPr>
    </w:p>
    <w:p w:rsidR="00453DF9" w:rsidRDefault="00453DF9" w:rsidP="00453DF9">
      <w:pPr>
        <w:jc w:val="center"/>
        <w:rPr>
          <w:sz w:val="21"/>
          <w:lang w:val="es-ES"/>
        </w:rPr>
      </w:pPr>
      <w:r w:rsidRPr="00453DF9">
        <w:rPr>
          <w:sz w:val="21"/>
          <w:lang w:val="es-ES"/>
        </w:rPr>
        <w:t>NOTA:</w:t>
      </w:r>
      <w:r>
        <w:rPr>
          <w:sz w:val="21"/>
          <w:lang w:val="es-ES"/>
        </w:rPr>
        <w:t xml:space="preserve"> </w:t>
      </w:r>
      <w:r w:rsidRPr="00453DF9">
        <w:rPr>
          <w:sz w:val="21"/>
          <w:lang w:val="es-ES"/>
        </w:rPr>
        <w:t xml:space="preserve">Los conceptos planteados en esta TAREA Nº1 serán evaluados de manera </w:t>
      </w:r>
    </w:p>
    <w:p w:rsidR="00453DF9" w:rsidRPr="00453DF9" w:rsidRDefault="00453DF9" w:rsidP="00453DF9">
      <w:pPr>
        <w:jc w:val="center"/>
        <w:rPr>
          <w:sz w:val="21"/>
          <w:lang w:val="es-ES"/>
        </w:rPr>
      </w:pPr>
      <w:r w:rsidRPr="00453DF9">
        <w:rPr>
          <w:sz w:val="21"/>
          <w:lang w:val="es-ES"/>
        </w:rPr>
        <w:t>aplicada al inicio de la próxima sesión y será parte del trabajo de taller.</w:t>
      </w:r>
    </w:p>
    <w:sectPr w:rsidR="00453DF9" w:rsidRPr="00453DF9" w:rsidSect="00AE02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9277C"/>
    <w:multiLevelType w:val="hybridMultilevel"/>
    <w:tmpl w:val="4BD818F6"/>
    <w:lvl w:ilvl="0" w:tplc="CA3CDD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D9A4B51"/>
    <w:multiLevelType w:val="hybridMultilevel"/>
    <w:tmpl w:val="29E81F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8E"/>
    <w:rsid w:val="00453DF9"/>
    <w:rsid w:val="005F3115"/>
    <w:rsid w:val="00965D7B"/>
    <w:rsid w:val="00A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54A83"/>
  <w15:chartTrackingRefBased/>
  <w15:docId w15:val="{011EE358-613F-3C42-B2DB-892247D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D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D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3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vzUf_vKgQ" TargetMode="External"/><Relationship Id="rId5" Type="http://schemas.openxmlformats.org/officeDocument/2006/relationships/hyperlink" Target="https://youtu.be/y-IZVSs6X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 cortes</dc:creator>
  <cp:keywords/>
  <dc:description/>
  <cp:lastModifiedBy>rodrigo fuentes cortes</cp:lastModifiedBy>
  <cp:revision>1</cp:revision>
  <dcterms:created xsi:type="dcterms:W3CDTF">2019-03-31T02:59:00Z</dcterms:created>
  <dcterms:modified xsi:type="dcterms:W3CDTF">2019-03-31T03:38:00Z</dcterms:modified>
</cp:coreProperties>
</file>